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99" w:rsidRPr="00A56DCB" w:rsidRDefault="004B4399" w:rsidP="004B4399">
      <w:pPr>
        <w:rPr>
          <w:rFonts w:cs="Times New Roman"/>
        </w:rPr>
      </w:pPr>
    </w:p>
    <w:p w:rsidR="004B4399" w:rsidRPr="00A56DCB" w:rsidRDefault="004B4399" w:rsidP="004B4399">
      <w:pPr>
        <w:pStyle w:val="Title"/>
        <w:rPr>
          <w:rFonts w:ascii="Times New Roman" w:hAnsi="Times New Roman" w:cs="Times New Roman"/>
        </w:rPr>
      </w:pPr>
      <w:bookmarkStart w:id="0" w:name="_Toc325989417"/>
      <w:r w:rsidRPr="00A56DCB">
        <w:rPr>
          <w:rFonts w:ascii="Times New Roman" w:hAnsi="Times New Roman" w:cs="Times New Roman"/>
        </w:rPr>
        <w:t>Glossary</w:t>
      </w:r>
      <w:bookmarkEnd w:id="0"/>
    </w:p>
    <w:p w:rsidR="004B4399" w:rsidRPr="00A56DCB" w:rsidRDefault="004B4399" w:rsidP="004B4399">
      <w:pPr>
        <w:rPr>
          <w:rFonts w:cs="Times New Roman"/>
        </w:rPr>
      </w:pPr>
      <w:r w:rsidRPr="00A56DCB">
        <w:rPr>
          <w:rFonts w:cs="Times New Roman"/>
          <w:b/>
        </w:rPr>
        <w:t xml:space="preserve">Abrominae </w:t>
      </w:r>
      <w:r w:rsidRPr="00A56DCB">
        <w:rPr>
          <w:rFonts w:cs="Times New Roman"/>
        </w:rPr>
        <w:t xml:space="preserve">– a member of the Unblemished Tier. The Abrominae is an enormous serpentlike metagod which eats magic passing between the Facets of the Diamond. This is the reason for many restrictions on deities’ interactions with the world of mortals. </w:t>
      </w:r>
    </w:p>
    <w:p w:rsidR="004B4399" w:rsidRPr="00A56DCB" w:rsidRDefault="004B4399" w:rsidP="004B4399">
      <w:pPr>
        <w:rPr>
          <w:rFonts w:cs="Times New Roman"/>
        </w:rPr>
      </w:pPr>
      <w:r w:rsidRPr="00A56DCB">
        <w:rPr>
          <w:rFonts w:cs="Times New Roman"/>
          <w:b/>
        </w:rPr>
        <w:t xml:space="preserve">Affiliation </w:t>
      </w:r>
      <w:r w:rsidRPr="00A56DCB">
        <w:rPr>
          <w:rFonts w:cs="Times New Roman"/>
        </w:rPr>
        <w:t>– the campaign world from which a god came, or a group a god is allied with in some way.</w:t>
      </w:r>
    </w:p>
    <w:p w:rsidR="004B4399" w:rsidRPr="00A56DCB" w:rsidRDefault="004B4399" w:rsidP="004B4399">
      <w:pPr>
        <w:rPr>
          <w:rFonts w:cs="Times New Roman"/>
        </w:rPr>
      </w:pPr>
      <w:r w:rsidRPr="00A56DCB">
        <w:rPr>
          <w:rFonts w:cs="Times New Roman"/>
          <w:b/>
        </w:rPr>
        <w:t>Apotheosis</w:t>
      </w:r>
      <w:r w:rsidRPr="00A56DCB">
        <w:rPr>
          <w:rFonts w:cs="Times New Roman"/>
        </w:rPr>
        <w:t xml:space="preserve"> – being raised a god, or being raised from mundane godhood to the Diamond Pantheon. Performed by the Norns.</w:t>
      </w:r>
    </w:p>
    <w:p w:rsidR="004B4399" w:rsidRPr="00A56DCB" w:rsidRDefault="004B4399" w:rsidP="004B4399">
      <w:pPr>
        <w:rPr>
          <w:rFonts w:cs="Times New Roman"/>
        </w:rPr>
      </w:pPr>
      <w:r w:rsidRPr="00A56DCB">
        <w:rPr>
          <w:rFonts w:cs="Times New Roman"/>
          <w:b/>
        </w:rPr>
        <w:t xml:space="preserve">Campaign World – </w:t>
      </w:r>
      <w:r w:rsidRPr="00A56DCB">
        <w:rPr>
          <w:rFonts w:cs="Times New Roman"/>
        </w:rPr>
        <w:t>a unique story being woven by some sort of game master, dungeon master, player group, or author. Everything fictional you’ve ever read in a book or watched in a movie has taken place in a campaign world. Typically, one campaign world does little to influence another campaign world physically.</w:t>
      </w:r>
    </w:p>
    <w:p w:rsidR="004B4399" w:rsidRPr="00A56DCB" w:rsidRDefault="004B4399" w:rsidP="004B4399">
      <w:pPr>
        <w:rPr>
          <w:rFonts w:cs="Times New Roman"/>
        </w:rPr>
      </w:pPr>
      <w:r w:rsidRPr="00A56DCB">
        <w:rPr>
          <w:rFonts w:cs="Times New Roman"/>
          <w:b/>
        </w:rPr>
        <w:t xml:space="preserve">Chief Ruler – </w:t>
      </w:r>
      <w:r w:rsidRPr="00A56DCB">
        <w:rPr>
          <w:rFonts w:cs="Times New Roman"/>
        </w:rPr>
        <w:t xml:space="preserve">the character who gets the final say on events relating to a Campaign World. </w:t>
      </w:r>
    </w:p>
    <w:p w:rsidR="004B4399" w:rsidRDefault="004B4399" w:rsidP="004B4399">
      <w:pPr>
        <w:rPr>
          <w:rFonts w:cs="Times New Roman"/>
        </w:rPr>
      </w:pPr>
      <w:r w:rsidRPr="00A56DCB">
        <w:rPr>
          <w:rFonts w:cs="Times New Roman"/>
          <w:b/>
        </w:rPr>
        <w:t>Council, The</w:t>
      </w:r>
      <w:r w:rsidRPr="00A56DCB">
        <w:rPr>
          <w:rFonts w:cs="Times New Roman"/>
        </w:rPr>
        <w:t xml:space="preserve"> – a governing body. Rather than setting mechanical limits, they set social limits and enforce them within the rules of the game.</w:t>
      </w:r>
    </w:p>
    <w:p w:rsidR="004B4399" w:rsidRPr="00D065DD" w:rsidRDefault="004B4399" w:rsidP="004B4399">
      <w:pPr>
        <w:rPr>
          <w:rFonts w:cs="Times New Roman"/>
        </w:rPr>
      </w:pPr>
      <w:r>
        <w:rPr>
          <w:rFonts w:cs="Times New Roman"/>
          <w:b/>
        </w:rPr>
        <w:t>Crusade</w:t>
      </w:r>
      <w:r>
        <w:rPr>
          <w:rFonts w:cs="Times New Roman"/>
        </w:rPr>
        <w:t xml:space="preserve"> – a specific goal. Used to determine when a complete Favor has been fulfilled.</w:t>
      </w:r>
    </w:p>
    <w:p w:rsidR="004B4399" w:rsidRPr="00A56DCB" w:rsidRDefault="004B4399" w:rsidP="004B4399">
      <w:pPr>
        <w:rPr>
          <w:rFonts w:cs="Times New Roman"/>
        </w:rPr>
      </w:pPr>
      <w:r w:rsidRPr="00A56DCB">
        <w:rPr>
          <w:rFonts w:cs="Times New Roman"/>
          <w:b/>
        </w:rPr>
        <w:t>Deity</w:t>
      </w:r>
      <w:r w:rsidRPr="00A56DCB">
        <w:rPr>
          <w:rFonts w:cs="Times New Roman"/>
        </w:rPr>
        <w:t xml:space="preserve"> – a very general term that might include demigods, gods, demiurges, fiends, primordials, spirits, godlike heroes. Every character in the Diamond Pantheon is a deity/god of some sort.</w:t>
      </w:r>
    </w:p>
    <w:p w:rsidR="004B4399" w:rsidRPr="00A56DCB" w:rsidRDefault="004B4399" w:rsidP="004B4399">
      <w:pPr>
        <w:rPr>
          <w:rFonts w:cs="Times New Roman"/>
        </w:rPr>
      </w:pPr>
      <w:r w:rsidRPr="00A56DCB">
        <w:rPr>
          <w:rFonts w:cs="Times New Roman"/>
          <w:b/>
        </w:rPr>
        <w:t>Diamond of Existence</w:t>
      </w:r>
      <w:r w:rsidRPr="00A56DCB">
        <w:rPr>
          <w:rFonts w:cs="Times New Roman"/>
        </w:rPr>
        <w:t xml:space="preserve"> – the shared meta-multiverse in which absolutely everything takes place. Facets of Existence are insulated from each other except in certain situations.</w:t>
      </w:r>
    </w:p>
    <w:p w:rsidR="004B4399" w:rsidRPr="00A56DCB" w:rsidRDefault="004B4399" w:rsidP="004B4399">
      <w:pPr>
        <w:rPr>
          <w:rFonts w:cs="Times New Roman"/>
        </w:rPr>
      </w:pPr>
      <w:r w:rsidRPr="00A56DCB">
        <w:rPr>
          <w:rFonts w:cs="Times New Roman"/>
          <w:b/>
        </w:rPr>
        <w:t xml:space="preserve">Diamond Pantheon </w:t>
      </w:r>
      <w:r w:rsidRPr="00A56DCB">
        <w:rPr>
          <w:rFonts w:cs="Times New Roman"/>
        </w:rPr>
        <w:t>– a set of gods who have been deemed worthy enough to enter a particular membership. Headed by the Diamond Master. Diamond Pantheon members gain access to more multiversal powers than most gods do.  Also the game system used to describe these gods.</w:t>
      </w:r>
    </w:p>
    <w:p w:rsidR="004B4399" w:rsidRPr="00A56DCB" w:rsidRDefault="004B4399" w:rsidP="004B4399">
      <w:pPr>
        <w:rPr>
          <w:rFonts w:cs="Times New Roman"/>
        </w:rPr>
      </w:pPr>
      <w:r w:rsidRPr="00A56DCB">
        <w:rPr>
          <w:rFonts w:cs="Times New Roman"/>
          <w:b/>
        </w:rPr>
        <w:t xml:space="preserve">DM – </w:t>
      </w:r>
      <w:r w:rsidRPr="00A56DCB">
        <w:rPr>
          <w:rFonts w:cs="Times New Roman"/>
        </w:rPr>
        <w:t>Diamond Master, in the Diamond Pantheon context. Might also refer to Dungeon Master in the Dungeons and Dragons context. Either one holds absolute power as to the nature of what takes place within the context of a roleplaying game. The Diamond Master has been described as “a solipsist looking for reality” and is the creator of the Diamond.</w:t>
      </w:r>
    </w:p>
    <w:p w:rsidR="004B4399" w:rsidRPr="00A56DCB" w:rsidRDefault="004B4399" w:rsidP="004B4399">
      <w:pPr>
        <w:rPr>
          <w:rFonts w:cs="Times New Roman"/>
        </w:rPr>
      </w:pPr>
      <w:r w:rsidRPr="00A56DCB">
        <w:rPr>
          <w:rFonts w:cs="Times New Roman"/>
          <w:b/>
        </w:rPr>
        <w:t>Domain</w:t>
      </w:r>
      <w:r w:rsidRPr="00A56DCB">
        <w:rPr>
          <w:rFonts w:cs="Times New Roman"/>
        </w:rPr>
        <w:t xml:space="preserve"> – an interest of a god, and the thing they exert the most power over. Has a level, usually 1 to 5. </w:t>
      </w:r>
    </w:p>
    <w:p w:rsidR="004B4399" w:rsidRPr="00A56DCB" w:rsidRDefault="004B4399" w:rsidP="004B4399">
      <w:pPr>
        <w:rPr>
          <w:rFonts w:cs="Times New Roman"/>
        </w:rPr>
      </w:pPr>
      <w:r w:rsidRPr="00A56DCB">
        <w:rPr>
          <w:rFonts w:cs="Times New Roman"/>
          <w:b/>
        </w:rPr>
        <w:t>Exemplar Pantheon</w:t>
      </w:r>
      <w:r w:rsidRPr="00A56DCB">
        <w:rPr>
          <w:rFonts w:cs="Times New Roman"/>
        </w:rPr>
        <w:t xml:space="preserve"> – an example pantheon created for this book. Ruled by The Alpha.</w:t>
      </w:r>
    </w:p>
    <w:p w:rsidR="004B4399" w:rsidRPr="00A56DCB" w:rsidRDefault="004B4399" w:rsidP="004B4399">
      <w:pPr>
        <w:rPr>
          <w:rFonts w:cs="Times New Roman"/>
        </w:rPr>
      </w:pPr>
      <w:r w:rsidRPr="00A56DCB">
        <w:rPr>
          <w:rFonts w:cs="Times New Roman"/>
          <w:b/>
        </w:rPr>
        <w:t xml:space="preserve">Facet </w:t>
      </w:r>
      <w:r w:rsidRPr="00A56DCB">
        <w:rPr>
          <w:rFonts w:cs="Times New Roman"/>
        </w:rPr>
        <w:t xml:space="preserve">– a world, universe, or even multiverse within everything that falls under the jurisdiction of the Diamond Pantheon rules. Each campaign world run by a game master or author is a Facet. The place where the Pantheon gods pass the time is a Facet by itself. </w:t>
      </w:r>
    </w:p>
    <w:p w:rsidR="004B4399" w:rsidRPr="00A56DCB" w:rsidRDefault="004B4399" w:rsidP="004B4399">
      <w:pPr>
        <w:rPr>
          <w:rFonts w:cs="Times New Roman"/>
        </w:rPr>
      </w:pPr>
      <w:r w:rsidRPr="00A56DCB">
        <w:rPr>
          <w:rFonts w:cs="Times New Roman"/>
          <w:b/>
        </w:rPr>
        <w:t>Favor</w:t>
      </w:r>
      <w:r w:rsidRPr="00A56DCB">
        <w:rPr>
          <w:rFonts w:cs="Times New Roman"/>
        </w:rPr>
        <w:t xml:space="preserve"> – a currency describing the debts gods owe one another. Metagod Favor is used to buy mechanical benefits.</w:t>
      </w:r>
    </w:p>
    <w:p w:rsidR="004B4399" w:rsidRPr="00A56DCB" w:rsidRDefault="004B4399" w:rsidP="004B4399">
      <w:pPr>
        <w:rPr>
          <w:rFonts w:cs="Times New Roman"/>
        </w:rPr>
      </w:pPr>
      <w:r w:rsidRPr="00A56DCB">
        <w:rPr>
          <w:rFonts w:cs="Times New Roman"/>
          <w:b/>
        </w:rPr>
        <w:lastRenderedPageBreak/>
        <w:t xml:space="preserve">GM – </w:t>
      </w:r>
      <w:r w:rsidRPr="00A56DCB">
        <w:rPr>
          <w:rFonts w:cs="Times New Roman"/>
        </w:rPr>
        <w:t>Game Master. Acts as a referee or co-author for a roleplaying game.</w:t>
      </w:r>
    </w:p>
    <w:p w:rsidR="004B4399" w:rsidRPr="00A56DCB" w:rsidRDefault="004B4399" w:rsidP="004B4399">
      <w:pPr>
        <w:rPr>
          <w:rFonts w:cs="Times New Roman"/>
        </w:rPr>
      </w:pPr>
      <w:r w:rsidRPr="00A56DCB">
        <w:rPr>
          <w:rFonts w:cs="Times New Roman"/>
          <w:b/>
        </w:rPr>
        <w:t xml:space="preserve">Hyper </w:t>
      </w:r>
      <w:r w:rsidRPr="00A56DCB">
        <w:rPr>
          <w:rFonts w:cs="Times New Roman"/>
        </w:rPr>
        <w:t>– a prefix describing something that is of higher dimension than normal, such as a hypercube.</w:t>
      </w:r>
    </w:p>
    <w:p w:rsidR="004B4399" w:rsidRPr="00A56DCB" w:rsidRDefault="004B4399" w:rsidP="004B4399">
      <w:pPr>
        <w:rPr>
          <w:rFonts w:cs="Times New Roman"/>
        </w:rPr>
      </w:pPr>
      <w:r w:rsidRPr="00A56DCB">
        <w:rPr>
          <w:rFonts w:cs="Times New Roman"/>
          <w:b/>
        </w:rPr>
        <w:t>Metagod</w:t>
      </w:r>
      <w:r w:rsidRPr="00A56DCB">
        <w:rPr>
          <w:rFonts w:cs="Times New Roman"/>
        </w:rPr>
        <w:t xml:space="preserve"> – a member of the Unblemished Tier, the highest Tier of the Diamond Pantheon. Gods providing a mechanical benefit to the game as a whole.</w:t>
      </w:r>
    </w:p>
    <w:p w:rsidR="004B4399" w:rsidRPr="00A56DCB" w:rsidRDefault="004B4399" w:rsidP="004B4399">
      <w:pPr>
        <w:rPr>
          <w:rFonts w:cs="Times New Roman"/>
        </w:rPr>
      </w:pPr>
      <w:r w:rsidRPr="00A56DCB">
        <w:rPr>
          <w:rFonts w:cs="Times New Roman"/>
          <w:b/>
        </w:rPr>
        <w:t xml:space="preserve">Norns – </w:t>
      </w:r>
      <w:r w:rsidRPr="00A56DCB">
        <w:rPr>
          <w:rFonts w:cs="Times New Roman"/>
        </w:rPr>
        <w:t xml:space="preserve">also known as Fates. The Steep Norns decide the births and deaths of gods and help to weave the story of the Diamond of Existence. </w:t>
      </w:r>
    </w:p>
    <w:p w:rsidR="004B4399" w:rsidRPr="00A56DCB" w:rsidRDefault="004B4399" w:rsidP="004B4399">
      <w:pPr>
        <w:rPr>
          <w:rFonts w:cs="Times New Roman"/>
        </w:rPr>
      </w:pPr>
      <w:r w:rsidRPr="00A56DCB">
        <w:rPr>
          <w:rFonts w:cs="Times New Roman"/>
          <w:b/>
        </w:rPr>
        <w:t>Player character</w:t>
      </w:r>
      <w:r w:rsidRPr="00A56DCB">
        <w:rPr>
          <w:rFonts w:cs="Times New Roman"/>
        </w:rPr>
        <w:t xml:space="preserve"> – a single character of finite power run by a human from meatspace, not controlled by the GM. Some deities on the Diamond Pantheon are Player Characters. Others are run by the Diamond Master.</w:t>
      </w:r>
    </w:p>
    <w:p w:rsidR="004B4399" w:rsidRPr="00A56DCB" w:rsidRDefault="004B4399" w:rsidP="004B4399">
      <w:pPr>
        <w:rPr>
          <w:rFonts w:cs="Times New Roman"/>
        </w:rPr>
      </w:pPr>
      <w:r w:rsidRPr="00A56DCB">
        <w:rPr>
          <w:rFonts w:cs="Times New Roman"/>
          <w:b/>
        </w:rPr>
        <w:t xml:space="preserve">Precedent </w:t>
      </w:r>
      <w:r w:rsidRPr="00A56DCB">
        <w:rPr>
          <w:rFonts w:cs="Times New Roman"/>
        </w:rPr>
        <w:t xml:space="preserve">– a set of forum posts that have been set aside for displaying certain archetypes of gameplay. A good place to look for examples. </w:t>
      </w:r>
    </w:p>
    <w:p w:rsidR="004B4399" w:rsidRPr="00A56DCB" w:rsidRDefault="004B4399" w:rsidP="004B4399">
      <w:pPr>
        <w:rPr>
          <w:rFonts w:cs="Times New Roman"/>
        </w:rPr>
      </w:pPr>
      <w:r w:rsidRPr="00A56DCB">
        <w:rPr>
          <w:rFonts w:cs="Times New Roman"/>
          <w:b/>
        </w:rPr>
        <w:t>Sponsor</w:t>
      </w:r>
      <w:r w:rsidRPr="00A56DCB">
        <w:rPr>
          <w:rFonts w:cs="Times New Roman"/>
        </w:rPr>
        <w:t xml:space="preserve"> – cause apotheosis.</w:t>
      </w:r>
    </w:p>
    <w:p w:rsidR="004B4399" w:rsidRPr="00A56DCB" w:rsidRDefault="004B4399" w:rsidP="004B4399">
      <w:pPr>
        <w:rPr>
          <w:rFonts w:cs="Times New Roman"/>
        </w:rPr>
      </w:pPr>
      <w:r w:rsidRPr="00A56DCB">
        <w:rPr>
          <w:rFonts w:cs="Times New Roman"/>
          <w:b/>
        </w:rPr>
        <w:t>Steep</w:t>
      </w:r>
      <w:r w:rsidRPr="00A56DCB">
        <w:rPr>
          <w:rFonts w:cs="Times New Roman"/>
        </w:rPr>
        <w:t xml:space="preserve"> - A descriptive term for a level of divine strength or power of one sort or another on the Diamond. Often describes things that are more primal (for eg, Steep Odin is the Odin for which all other Odins are named).</w:t>
      </w:r>
    </w:p>
    <w:p w:rsidR="004B4399" w:rsidRPr="00A56DCB" w:rsidRDefault="004B4399" w:rsidP="004B4399">
      <w:pPr>
        <w:rPr>
          <w:rFonts w:cs="Times New Roman"/>
        </w:rPr>
      </w:pPr>
      <w:r w:rsidRPr="00A56DCB">
        <w:rPr>
          <w:rFonts w:cs="Times New Roman"/>
          <w:b/>
        </w:rPr>
        <w:t xml:space="preserve">Tier </w:t>
      </w:r>
      <w:r w:rsidRPr="00A56DCB">
        <w:rPr>
          <w:rFonts w:cs="Times New Roman"/>
        </w:rPr>
        <w:t>– a relative measure of the broad scope of a god’s power. There are four. You can think of a Tier as a god’s level.</w:t>
      </w:r>
    </w:p>
    <w:p w:rsidR="004B4399" w:rsidRPr="00A56DCB" w:rsidRDefault="004B4399" w:rsidP="004B4399">
      <w:pPr>
        <w:rPr>
          <w:rFonts w:cs="Times New Roman"/>
        </w:rPr>
      </w:pPr>
      <w:r w:rsidRPr="00A56DCB">
        <w:rPr>
          <w:rFonts w:cs="Times New Roman"/>
          <w:b/>
        </w:rPr>
        <w:t xml:space="preserve">Unblemished Tier </w:t>
      </w:r>
      <w:r w:rsidRPr="00A56DCB">
        <w:rPr>
          <w:rFonts w:cs="Times New Roman"/>
        </w:rPr>
        <w:t>– see Metagod.</w:t>
      </w:r>
    </w:p>
    <w:p w:rsidR="004B4399" w:rsidRPr="00A56DCB" w:rsidRDefault="004B4399" w:rsidP="004B4399">
      <w:pPr>
        <w:rPr>
          <w:rFonts w:cs="Times New Roman"/>
        </w:rPr>
      </w:pPr>
      <w:r w:rsidRPr="00A56DCB">
        <w:rPr>
          <w:rFonts w:cs="Times New Roman"/>
          <w:b/>
        </w:rPr>
        <w:t>Weakness</w:t>
      </w:r>
      <w:r w:rsidRPr="00A56DCB">
        <w:rPr>
          <w:rFonts w:cs="Times New Roman"/>
        </w:rPr>
        <w:t xml:space="preserve"> – the opposite of a domain. Something where a deity is especially vulnerable.</w:t>
      </w:r>
      <w:r w:rsidRPr="00A56DCB">
        <w:rPr>
          <w:rFonts w:cs="Times New Roman"/>
        </w:rPr>
        <w:br w:type="page"/>
      </w:r>
    </w:p>
    <w:p w:rsidR="004B4399" w:rsidRPr="00A56DCB" w:rsidRDefault="004B4399" w:rsidP="004B4399">
      <w:pPr>
        <w:rPr>
          <w:rFonts w:cs="Times New Roman"/>
        </w:rPr>
      </w:pPr>
    </w:p>
    <w:p w:rsidR="004B4399" w:rsidRPr="00A56DCB" w:rsidRDefault="004B4399" w:rsidP="004B4399">
      <w:pPr>
        <w:pStyle w:val="Title"/>
        <w:rPr>
          <w:rFonts w:ascii="Times New Roman" w:hAnsi="Times New Roman" w:cs="Times New Roman"/>
        </w:rPr>
      </w:pPr>
      <w:bookmarkStart w:id="1" w:name="_Toc325989418"/>
      <w:r w:rsidRPr="00A56DCB">
        <w:rPr>
          <w:rFonts w:ascii="Times New Roman" w:hAnsi="Times New Roman" w:cs="Times New Roman"/>
        </w:rPr>
        <w:t>FAQ</w:t>
      </w:r>
      <w:bookmarkEnd w:id="1"/>
    </w:p>
    <w:p w:rsidR="004B4399" w:rsidRPr="00A56DCB" w:rsidRDefault="004B4399" w:rsidP="004B4399">
      <w:pPr>
        <w:rPr>
          <w:rFonts w:cs="Times New Roman"/>
        </w:rPr>
      </w:pPr>
      <w:r w:rsidRPr="00A56DCB">
        <w:rPr>
          <w:rFonts w:cs="Times New Roman"/>
          <w:b/>
        </w:rPr>
        <w:t xml:space="preserve">Q: </w:t>
      </w:r>
      <w:r w:rsidRPr="00A56DCB">
        <w:rPr>
          <w:rFonts w:cs="Times New Roman"/>
          <w:b/>
        </w:rPr>
        <w:tab/>
        <w:t>I’d like to play a monotheistic god. How does that work?</w:t>
      </w:r>
    </w:p>
    <w:p w:rsidR="004B4399" w:rsidRPr="00A56DCB" w:rsidRDefault="004B4399" w:rsidP="004B4399">
      <w:pPr>
        <w:rPr>
          <w:rFonts w:cs="Times New Roman"/>
        </w:rPr>
      </w:pPr>
      <w:r w:rsidRPr="00A56DCB">
        <w:rPr>
          <w:rFonts w:cs="Times New Roman"/>
        </w:rPr>
        <w:t xml:space="preserve">A: </w:t>
      </w:r>
      <w:r w:rsidRPr="00A56DCB">
        <w:rPr>
          <w:rFonts w:cs="Times New Roman"/>
        </w:rPr>
        <w:tab/>
        <w:t>As the sole influencer of your Facet, he (or she) is omnipotent and alone in ruling there. Mortals never have any concept of the Diamond Pantheon, so they would perceive your deity as the sole supernatural power. And rightly so, as the other gods are unlikely to gain access to your Facet, which is a universe unto itself.</w:t>
      </w:r>
    </w:p>
    <w:p w:rsidR="004B4399" w:rsidRPr="00A56DCB" w:rsidRDefault="004B4399" w:rsidP="004B4399">
      <w:pPr>
        <w:rPr>
          <w:rFonts w:cs="Times New Roman"/>
        </w:rPr>
      </w:pPr>
    </w:p>
    <w:p w:rsidR="004B4399" w:rsidRPr="00A56DCB" w:rsidRDefault="004B4399" w:rsidP="004B4399">
      <w:pPr>
        <w:rPr>
          <w:rFonts w:cs="Times New Roman"/>
          <w:b/>
        </w:rPr>
      </w:pPr>
      <w:r w:rsidRPr="00A56DCB">
        <w:rPr>
          <w:rFonts w:cs="Times New Roman"/>
          <w:b/>
        </w:rPr>
        <w:t xml:space="preserve">Q: </w:t>
      </w:r>
      <w:r w:rsidRPr="00A56DCB">
        <w:rPr>
          <w:rFonts w:cs="Times New Roman"/>
          <w:b/>
        </w:rPr>
        <w:tab/>
        <w:t>My clerics get their powers from a belief, not a god. Can that god ascend to the Diamond?</w:t>
      </w:r>
    </w:p>
    <w:p w:rsidR="004B4399" w:rsidRPr="00A56DCB" w:rsidRDefault="004B4399" w:rsidP="004B4399">
      <w:pPr>
        <w:rPr>
          <w:rFonts w:cs="Times New Roman"/>
        </w:rPr>
      </w:pPr>
      <w:r w:rsidRPr="00A56DCB">
        <w:rPr>
          <w:rFonts w:cs="Times New Roman"/>
        </w:rPr>
        <w:t>A:</w:t>
      </w:r>
      <w:r w:rsidRPr="00A56DCB">
        <w:rPr>
          <w:rFonts w:cs="Times New Roman"/>
          <w:b/>
        </w:rPr>
        <w:tab/>
      </w:r>
      <w:r w:rsidRPr="00A56DCB">
        <w:rPr>
          <w:rFonts w:cs="Times New Roman"/>
        </w:rPr>
        <w:t>Most Diamond gods have the ability to benefit from belief and worship. As such, your cleric’s fuel makes sense. However, the Diamond is reserved for beings having, at the very least, drive and motivation. Preferably a god in the DP will also have a sense of character and personality about him or her.</w:t>
      </w:r>
    </w:p>
    <w:p w:rsidR="004B4399" w:rsidRPr="00A56DCB" w:rsidRDefault="004B4399" w:rsidP="004B4399">
      <w:pPr>
        <w:rPr>
          <w:rFonts w:cs="Times New Roman"/>
        </w:rPr>
      </w:pPr>
      <w:r w:rsidRPr="00A56DCB">
        <w:rPr>
          <w:rFonts w:cs="Times New Roman"/>
        </w:rPr>
        <w:tab/>
        <w:t>Feel free to be an "anthromorphic personification" of some force, perhaps animated and given some semblance of consciousness by the god sponsoring you (perhaps from another campaign altogether). The existence of this avatar would not necessarily change anything about your campaign.</w:t>
      </w:r>
    </w:p>
    <w:p w:rsidR="004B4399" w:rsidRPr="00A56DCB" w:rsidRDefault="004B4399" w:rsidP="004B4399">
      <w:pPr>
        <w:rPr>
          <w:rFonts w:cs="Times New Roman"/>
        </w:rPr>
      </w:pPr>
    </w:p>
    <w:p w:rsidR="004B4399" w:rsidRPr="00A56DCB" w:rsidRDefault="004B4399" w:rsidP="004B4399">
      <w:pPr>
        <w:rPr>
          <w:rFonts w:cs="Times New Roman"/>
        </w:rPr>
      </w:pPr>
      <w:r w:rsidRPr="00A56DCB">
        <w:rPr>
          <w:rFonts w:cs="Times New Roman"/>
          <w:b/>
        </w:rPr>
        <w:t xml:space="preserve">Q: </w:t>
      </w:r>
      <w:r w:rsidRPr="00A56DCB">
        <w:rPr>
          <w:rFonts w:cs="Times New Roman"/>
        </w:rPr>
        <w:tab/>
      </w:r>
      <w:r w:rsidRPr="00A56DCB">
        <w:rPr>
          <w:rFonts w:cs="Times New Roman"/>
          <w:b/>
        </w:rPr>
        <w:t>My god is supposed to predate time. How can I reconcile this with the existence of the Diamond Pantheon?</w:t>
      </w:r>
    </w:p>
    <w:p w:rsidR="004B4399" w:rsidRPr="00A56DCB" w:rsidRDefault="004B4399" w:rsidP="004B4399">
      <w:pPr>
        <w:rPr>
          <w:rFonts w:cs="Times New Roman"/>
        </w:rPr>
      </w:pPr>
      <w:r w:rsidRPr="00A56DCB">
        <w:rPr>
          <w:rFonts w:cs="Times New Roman"/>
        </w:rPr>
        <w:t>A:</w:t>
      </w:r>
      <w:r w:rsidRPr="00A56DCB">
        <w:rPr>
          <w:rFonts w:cs="Times New Roman"/>
        </w:rPr>
        <w:tab/>
        <w:t>The Diamond is not exactly equivalent to spacetime. The Diamond Master created the possibility of existence using pure imagination, and his imagination is not limited by paradox and physics. Also, it is unclear at what point any of the Facets were populated by any sort of existence - there is nothing that says your god can't have come into being before the Facets were populated with Time.</w:t>
      </w:r>
    </w:p>
    <w:p w:rsidR="004B4399" w:rsidRPr="00A56DCB" w:rsidRDefault="004B4399" w:rsidP="004B4399">
      <w:pPr>
        <w:rPr>
          <w:rFonts w:cs="Times New Roman"/>
        </w:rPr>
      </w:pPr>
      <w:r w:rsidRPr="00A56DCB">
        <w:rPr>
          <w:rFonts w:cs="Times New Roman"/>
        </w:rPr>
        <w:tab/>
        <w:t>Some Facets are STILL not populated with Time.</w:t>
      </w:r>
    </w:p>
    <w:p w:rsidR="004B4399" w:rsidRPr="00A56DCB" w:rsidRDefault="004B4399" w:rsidP="004B4399">
      <w:pPr>
        <w:rPr>
          <w:rFonts w:cs="Times New Roman"/>
        </w:rPr>
      </w:pPr>
    </w:p>
    <w:p w:rsidR="004B4399" w:rsidRPr="00A56DCB" w:rsidRDefault="004B4399" w:rsidP="004B4399">
      <w:pPr>
        <w:rPr>
          <w:rFonts w:cs="Times New Roman"/>
        </w:rPr>
      </w:pPr>
      <w:r w:rsidRPr="00A56DCB">
        <w:rPr>
          <w:rFonts w:cs="Times New Roman"/>
          <w:b/>
        </w:rPr>
        <w:t>Q:</w:t>
      </w:r>
      <w:r w:rsidRPr="00A56DCB">
        <w:rPr>
          <w:rFonts w:cs="Times New Roman"/>
          <w:b/>
        </w:rPr>
        <w:tab/>
        <w:t>What if I don't want to quit playing my mortal character?</w:t>
      </w:r>
    </w:p>
    <w:p w:rsidR="004B4399" w:rsidRDefault="004B4399" w:rsidP="004B4399">
      <w:pPr>
        <w:rPr>
          <w:rFonts w:cs="Times New Roman"/>
        </w:rPr>
      </w:pPr>
      <w:r w:rsidRPr="00A56DCB">
        <w:rPr>
          <w:rFonts w:cs="Times New Roman"/>
        </w:rPr>
        <w:t xml:space="preserve">A: </w:t>
      </w:r>
      <w:r w:rsidRPr="00A56DCB">
        <w:rPr>
          <w:rFonts w:cs="Times New Roman"/>
        </w:rPr>
        <w:tab/>
        <w:t xml:space="preserve">That's fine. Your character becomes an avatar, independent of the existence of the Diamond Pantheon counterpart. However, while you are still under the Diamond Master's scrutiny, you should endeavor to hold the mortal(ish) character to the condition of the Diamond deity character. If the deity version of your character loses an eye, for example, you should lose an eye on the campaign world too. </w:t>
      </w:r>
    </w:p>
    <w:p w:rsidR="004B4399" w:rsidRDefault="004B4399" w:rsidP="004B4399">
      <w:pPr>
        <w:rPr>
          <w:rFonts w:cs="Times New Roman"/>
        </w:rPr>
      </w:pPr>
    </w:p>
    <w:p w:rsidR="004B4399" w:rsidRDefault="004B4399" w:rsidP="004B4399">
      <w:pPr>
        <w:rPr>
          <w:rFonts w:cs="Times New Roman"/>
          <w:b/>
        </w:rPr>
      </w:pPr>
      <w:r>
        <w:rPr>
          <w:rFonts w:cs="Times New Roman"/>
          <w:b/>
        </w:rPr>
        <w:t xml:space="preserve">Q: </w:t>
      </w:r>
      <w:r>
        <w:rPr>
          <w:rFonts w:cs="Times New Roman"/>
          <w:b/>
        </w:rPr>
        <w:tab/>
        <w:t>My existing divine character has more power in her home campaign world than I can afford to stat her up with in the Diamond Pantheon. What can I do?</w:t>
      </w:r>
    </w:p>
    <w:p w:rsidR="0022773F" w:rsidRDefault="004B4399" w:rsidP="004B4399">
      <w:pPr>
        <w:rPr>
          <w:rFonts w:cs="Times New Roman"/>
        </w:rPr>
      </w:pPr>
      <w:r>
        <w:rPr>
          <w:rFonts w:cs="Times New Roman"/>
        </w:rPr>
        <w:t xml:space="preserve">A: </w:t>
      </w:r>
      <w:r>
        <w:rPr>
          <w:rFonts w:cs="Times New Roman"/>
        </w:rPr>
        <w:tab/>
        <w:t>This is expected in many cases. Inclusion in the Diamond Pantheon is an honor fit for a very special subset of all the existing gods. The same goes for the powers a god might have. Owning a single Water domain in the Diamond Pantheon is also a recognition of particular divine potency with water. It is not to say that a character with nothing more than a single Water domain can only influence water – it’s just the most memorable thing about them on a meta-multiversal scale.</w:t>
      </w:r>
    </w:p>
    <w:p w:rsidR="00A9727E" w:rsidRDefault="0022773F">
      <w:pPr>
        <w:rPr>
          <w:rFonts w:cs="Times New Roman"/>
        </w:rPr>
      </w:pPr>
      <w:r>
        <w:rPr>
          <w:rFonts w:cs="Times New Roman"/>
        </w:rPr>
        <w:tab/>
        <w:t xml:space="preserve">You may also choose to elevate certain deities as Culet gods, which are cheaper and represent nonplayer characters. Furthermore, remember that deities (other than yourself) in your home world still exist and may affect Diamond Pantheon characters in certain situations. </w:t>
      </w:r>
    </w:p>
    <w:p w:rsidR="00A9727E" w:rsidRDefault="00A9727E">
      <w:pPr>
        <w:rPr>
          <w:rFonts w:cs="Times New Roman"/>
        </w:rPr>
      </w:pPr>
      <w:r>
        <w:rPr>
          <w:rFonts w:cs="Times New Roman"/>
        </w:rPr>
        <w:br w:type="page"/>
      </w:r>
    </w:p>
    <w:p w:rsidR="00A9727E" w:rsidRDefault="00A9727E" w:rsidP="00A9727E">
      <w:pPr>
        <w:pStyle w:val="Title"/>
      </w:pPr>
      <w:r>
        <w:t>Additional Tables</w:t>
      </w:r>
    </w:p>
    <w:p w:rsidR="00A9727E" w:rsidRDefault="00A9727E" w:rsidP="00A9727E">
      <w:pPr>
        <w:rPr>
          <w:b/>
        </w:rPr>
      </w:pPr>
      <w:r>
        <w:rPr>
          <w:b/>
        </w:rPr>
        <w:t>Reality Revision</w:t>
      </w:r>
    </w:p>
    <w:tbl>
      <w:tblPr>
        <w:tblW w:w="10451" w:type="dxa"/>
        <w:tblInd w:w="78" w:type="dxa"/>
        <w:tblLayout w:type="fixed"/>
        <w:tblLook w:val="0000"/>
      </w:tblPr>
      <w:tblGrid>
        <w:gridCol w:w="2293"/>
        <w:gridCol w:w="1325"/>
        <w:gridCol w:w="6833"/>
      </w:tblGrid>
      <w:tr w:rsidR="00A9727E" w:rsidRPr="000228D1" w:rsidTr="00B83FC2">
        <w:trPr>
          <w:trHeight w:val="331"/>
        </w:trPr>
        <w:tc>
          <w:tcPr>
            <w:tcW w:w="2293" w:type="dxa"/>
            <w:tcBorders>
              <w:top w:val="single" w:sz="4" w:space="0" w:color="auto"/>
              <w:left w:val="single" w:sz="4" w:space="0" w:color="auto"/>
              <w:bottom w:val="single" w:sz="6" w:space="0" w:color="auto"/>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b/>
                <w:bCs/>
                <w:color w:val="000000"/>
              </w:rPr>
            </w:pPr>
            <w:r w:rsidRPr="000228D1">
              <w:rPr>
                <w:rFonts w:ascii="Calibri" w:hAnsi="Calibri" w:cs="Calibri"/>
                <w:b/>
                <w:bCs/>
                <w:color w:val="000000"/>
                <w:sz w:val="22"/>
              </w:rPr>
              <w:t>Benefit</w:t>
            </w:r>
          </w:p>
        </w:tc>
        <w:tc>
          <w:tcPr>
            <w:tcW w:w="1325" w:type="dxa"/>
            <w:tcBorders>
              <w:top w:val="single" w:sz="4" w:space="0" w:color="auto"/>
              <w:left w:val="nil"/>
              <w:bottom w:val="single" w:sz="6" w:space="0" w:color="auto"/>
              <w:right w:val="single" w:sz="4" w:space="0" w:color="auto"/>
            </w:tcBorders>
          </w:tcPr>
          <w:p w:rsidR="00A9727E" w:rsidRPr="000228D1" w:rsidRDefault="00A9727E" w:rsidP="00B83FC2">
            <w:pPr>
              <w:autoSpaceDE w:val="0"/>
              <w:autoSpaceDN w:val="0"/>
              <w:adjustRightInd w:val="0"/>
              <w:spacing w:after="0" w:line="240" w:lineRule="auto"/>
              <w:rPr>
                <w:rFonts w:ascii="Calibri" w:hAnsi="Calibri" w:cs="Calibri"/>
                <w:b/>
                <w:bCs/>
                <w:color w:val="000000"/>
              </w:rPr>
            </w:pPr>
            <w:r w:rsidRPr="000228D1">
              <w:rPr>
                <w:rFonts w:ascii="Calibri" w:hAnsi="Calibri" w:cs="Calibri"/>
                <w:b/>
                <w:bCs/>
                <w:color w:val="000000"/>
                <w:sz w:val="22"/>
              </w:rPr>
              <w:t>Cost in DM Favor</w:t>
            </w:r>
          </w:p>
        </w:tc>
        <w:tc>
          <w:tcPr>
            <w:tcW w:w="6833" w:type="dxa"/>
            <w:tcBorders>
              <w:top w:val="single" w:sz="4" w:space="0" w:color="auto"/>
              <w:left w:val="single" w:sz="4" w:space="0" w:color="auto"/>
              <w:bottom w:val="single" w:sz="6" w:space="0" w:color="auto"/>
              <w:right w:val="single" w:sz="4" w:space="0" w:color="auto"/>
            </w:tcBorders>
          </w:tcPr>
          <w:p w:rsidR="00A9727E" w:rsidRPr="000228D1" w:rsidRDefault="00A9727E" w:rsidP="00B83FC2">
            <w:pPr>
              <w:autoSpaceDE w:val="0"/>
              <w:autoSpaceDN w:val="0"/>
              <w:adjustRightInd w:val="0"/>
              <w:spacing w:after="0" w:line="240" w:lineRule="auto"/>
              <w:rPr>
                <w:rFonts w:ascii="Calibri" w:hAnsi="Calibri" w:cs="Calibri"/>
                <w:b/>
                <w:bCs/>
                <w:color w:val="000000"/>
              </w:rPr>
            </w:pPr>
            <w:r w:rsidRPr="000228D1">
              <w:rPr>
                <w:rFonts w:ascii="Calibri" w:hAnsi="Calibri" w:cs="Calibri"/>
                <w:b/>
                <w:bCs/>
                <w:color w:val="000000"/>
                <w:sz w:val="22"/>
              </w:rPr>
              <w:t>Description</w:t>
            </w:r>
          </w:p>
        </w:tc>
      </w:tr>
      <w:tr w:rsidR="00A9727E" w:rsidRPr="000228D1" w:rsidTr="00B83FC2">
        <w:trPr>
          <w:trHeight w:val="331"/>
        </w:trPr>
        <w:tc>
          <w:tcPr>
            <w:tcW w:w="2293" w:type="dxa"/>
            <w:tcBorders>
              <w:top w:val="nil"/>
              <w:left w:val="single" w:sz="4"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Refractive Facet (temporary)</w:t>
            </w:r>
          </w:p>
        </w:tc>
        <w:tc>
          <w:tcPr>
            <w:tcW w:w="1325" w:type="dxa"/>
            <w:tcBorders>
              <w:top w:val="single" w:sz="6" w:space="0" w:color="auto"/>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20</w:t>
            </w:r>
          </w:p>
        </w:tc>
        <w:tc>
          <w:tcPr>
            <w:tcW w:w="6833" w:type="dxa"/>
            <w:tcBorders>
              <w:top w:val="single" w:sz="6" w:space="0" w:color="auto"/>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A small universe with its own set of simple rules. These rules are always known.</w:t>
            </w:r>
          </w:p>
        </w:tc>
      </w:tr>
      <w:tr w:rsidR="00A9727E" w:rsidRPr="000228D1" w:rsidTr="00B83FC2">
        <w:trPr>
          <w:trHeight w:val="331"/>
        </w:trPr>
        <w:tc>
          <w:tcPr>
            <w:tcW w:w="2293" w:type="dxa"/>
            <w:tcBorders>
              <w:top w:val="nil"/>
              <w:left w:val="single" w:sz="4"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Refractive Facet (permanent)</w:t>
            </w:r>
          </w:p>
        </w:tc>
        <w:tc>
          <w:tcPr>
            <w:tcW w:w="1325"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60</w:t>
            </w:r>
          </w:p>
        </w:tc>
        <w:tc>
          <w:tcPr>
            <w:tcW w:w="6833"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A permanent version of the above. Game matches are played in such a place.</w:t>
            </w:r>
          </w:p>
        </w:tc>
      </w:tr>
      <w:tr w:rsidR="00A9727E" w:rsidRPr="000228D1" w:rsidTr="00B83FC2">
        <w:trPr>
          <w:trHeight w:val="331"/>
        </w:trPr>
        <w:tc>
          <w:tcPr>
            <w:tcW w:w="2293" w:type="dxa"/>
            <w:tcBorders>
              <w:top w:val="nil"/>
              <w:left w:val="single" w:sz="4"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Artifacts</w:t>
            </w:r>
          </w:p>
        </w:tc>
        <w:tc>
          <w:tcPr>
            <w:tcW w:w="1325"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20</w:t>
            </w:r>
          </w:p>
        </w:tc>
        <w:tc>
          <w:tcPr>
            <w:tcW w:w="6833"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Create a powerful tool that does one or two things really well.</w:t>
            </w:r>
          </w:p>
        </w:tc>
      </w:tr>
      <w:tr w:rsidR="00A9727E" w:rsidRPr="000228D1" w:rsidTr="00B83FC2">
        <w:trPr>
          <w:trHeight w:val="331"/>
        </w:trPr>
        <w:tc>
          <w:tcPr>
            <w:tcW w:w="2293" w:type="dxa"/>
            <w:tcBorders>
              <w:top w:val="nil"/>
              <w:left w:val="single" w:sz="4"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Arbitrate game</w:t>
            </w:r>
          </w:p>
        </w:tc>
        <w:tc>
          <w:tcPr>
            <w:tcW w:w="1325"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10</w:t>
            </w:r>
          </w:p>
        </w:tc>
        <w:tc>
          <w:tcPr>
            <w:tcW w:w="6833"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Requests that the Diamond Master run a game of your design.</w:t>
            </w:r>
          </w:p>
        </w:tc>
      </w:tr>
      <w:tr w:rsidR="00A9727E" w:rsidRPr="000228D1" w:rsidTr="00B83FC2">
        <w:trPr>
          <w:trHeight w:val="331"/>
        </w:trPr>
        <w:tc>
          <w:tcPr>
            <w:tcW w:w="2293" w:type="dxa"/>
            <w:tcBorders>
              <w:top w:val="nil"/>
              <w:left w:val="single" w:sz="4"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Enforce contract</w:t>
            </w:r>
          </w:p>
        </w:tc>
        <w:tc>
          <w:tcPr>
            <w:tcW w:w="1325"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15</w:t>
            </w:r>
          </w:p>
        </w:tc>
        <w:tc>
          <w:tcPr>
            <w:tcW w:w="6833"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Requests that the Diamond Master magically enforce a contract between two gods.</w:t>
            </w:r>
          </w:p>
        </w:tc>
      </w:tr>
      <w:tr w:rsidR="00A9727E" w:rsidRPr="000228D1" w:rsidTr="00B83FC2">
        <w:trPr>
          <w:trHeight w:val="331"/>
        </w:trPr>
        <w:tc>
          <w:tcPr>
            <w:tcW w:w="2293" w:type="dxa"/>
            <w:tcBorders>
              <w:top w:val="nil"/>
              <w:left w:val="single" w:sz="4"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Reshape diamond (minor)</w:t>
            </w:r>
          </w:p>
        </w:tc>
        <w:tc>
          <w:tcPr>
            <w:tcW w:w="1325"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15</w:t>
            </w:r>
          </w:p>
        </w:tc>
        <w:tc>
          <w:tcPr>
            <w:tcW w:w="6833"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Create some small change in the Diamond of Existence: set a trap, change your realm, etc</w:t>
            </w:r>
          </w:p>
        </w:tc>
      </w:tr>
      <w:tr w:rsidR="00A9727E" w:rsidRPr="000228D1" w:rsidTr="00B83FC2">
        <w:trPr>
          <w:trHeight w:val="331"/>
        </w:trPr>
        <w:tc>
          <w:tcPr>
            <w:tcW w:w="2293" w:type="dxa"/>
            <w:tcBorders>
              <w:top w:val="nil"/>
              <w:left w:val="single" w:sz="4"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Reshape diamond (major)</w:t>
            </w:r>
          </w:p>
        </w:tc>
        <w:tc>
          <w:tcPr>
            <w:tcW w:w="1325"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50</w:t>
            </w:r>
          </w:p>
        </w:tc>
        <w:tc>
          <w:tcPr>
            <w:tcW w:w="6833"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Create a significant change in the Diamond of Existence.</w:t>
            </w:r>
          </w:p>
        </w:tc>
      </w:tr>
      <w:tr w:rsidR="00A9727E" w:rsidRPr="000228D1" w:rsidTr="00B83FC2">
        <w:trPr>
          <w:trHeight w:val="331"/>
        </w:trPr>
        <w:tc>
          <w:tcPr>
            <w:tcW w:w="2293" w:type="dxa"/>
            <w:tcBorders>
              <w:top w:val="nil"/>
              <w:left w:val="single" w:sz="4"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Break rule or contract</w:t>
            </w:r>
          </w:p>
        </w:tc>
        <w:tc>
          <w:tcPr>
            <w:tcW w:w="1325"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150</w:t>
            </w:r>
          </w:p>
        </w:tc>
        <w:tc>
          <w:tcPr>
            <w:tcW w:w="6833"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A powerful option which allows the deity to ignore some law of the game.</w:t>
            </w:r>
          </w:p>
        </w:tc>
      </w:tr>
      <w:tr w:rsidR="00A9727E" w:rsidRPr="000228D1" w:rsidTr="00B83FC2">
        <w:trPr>
          <w:trHeight w:val="331"/>
        </w:trPr>
        <w:tc>
          <w:tcPr>
            <w:tcW w:w="2293" w:type="dxa"/>
            <w:tcBorders>
              <w:top w:val="nil"/>
              <w:left w:val="single" w:sz="4"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Fill mechanics slot (major)</w:t>
            </w:r>
          </w:p>
        </w:tc>
        <w:tc>
          <w:tcPr>
            <w:tcW w:w="1325"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50</w:t>
            </w:r>
          </w:p>
        </w:tc>
        <w:tc>
          <w:tcPr>
            <w:tcW w:w="6833"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Fill in one of the three most powerful slots, Domain, Tier, or Weakness, in combat if you can think of no way to gain advantage there.</w:t>
            </w:r>
          </w:p>
        </w:tc>
      </w:tr>
      <w:tr w:rsidR="00A9727E" w:rsidRPr="000228D1" w:rsidTr="00B83FC2">
        <w:trPr>
          <w:trHeight w:val="331"/>
        </w:trPr>
        <w:tc>
          <w:tcPr>
            <w:tcW w:w="2293" w:type="dxa"/>
            <w:tcBorders>
              <w:top w:val="nil"/>
              <w:left w:val="single" w:sz="4"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Fill mechanics slot (minor)</w:t>
            </w:r>
          </w:p>
        </w:tc>
        <w:tc>
          <w:tcPr>
            <w:tcW w:w="1325"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10/Tier</w:t>
            </w:r>
          </w:p>
        </w:tc>
        <w:tc>
          <w:tcPr>
            <w:tcW w:w="6833"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Fill in one of the weaker mechanical slots than those listed above.</w:t>
            </w:r>
          </w:p>
        </w:tc>
      </w:tr>
      <w:tr w:rsidR="00A9727E" w:rsidRPr="000228D1" w:rsidTr="00B83FC2">
        <w:trPr>
          <w:trHeight w:val="331"/>
        </w:trPr>
        <w:tc>
          <w:tcPr>
            <w:tcW w:w="2293" w:type="dxa"/>
            <w:tcBorders>
              <w:top w:val="nil"/>
              <w:left w:val="single" w:sz="4"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Make an action in secret</w:t>
            </w:r>
          </w:p>
        </w:tc>
        <w:tc>
          <w:tcPr>
            <w:tcW w:w="1325"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20</w:t>
            </w:r>
          </w:p>
        </w:tc>
        <w:tc>
          <w:tcPr>
            <w:tcW w:w="6833" w:type="dxa"/>
            <w:tcBorders>
              <w:top w:val="nil"/>
              <w:left w:val="single" w:sz="6" w:space="0" w:color="auto"/>
              <w:bottom w:val="nil"/>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Normally, gods know nearly everything going on. Dodge that rule by the DM's grace.</w:t>
            </w:r>
          </w:p>
        </w:tc>
      </w:tr>
      <w:tr w:rsidR="00A9727E" w:rsidRPr="000228D1" w:rsidTr="00B83FC2">
        <w:trPr>
          <w:trHeight w:val="331"/>
        </w:trPr>
        <w:tc>
          <w:tcPr>
            <w:tcW w:w="2293" w:type="dxa"/>
            <w:tcBorders>
              <w:top w:val="nil"/>
              <w:left w:val="single" w:sz="4"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Break ties</w:t>
            </w:r>
          </w:p>
        </w:tc>
        <w:tc>
          <w:tcPr>
            <w:tcW w:w="1325"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Bidding by 5's</w:t>
            </w:r>
          </w:p>
        </w:tc>
        <w:tc>
          <w:tcPr>
            <w:tcW w:w="6833" w:type="dxa"/>
            <w:tcBorders>
              <w:top w:val="nil"/>
              <w:left w:val="single" w:sz="6" w:space="0" w:color="auto"/>
              <w:bottom w:val="nil"/>
              <w:right w:val="single" w:sz="6" w:space="0" w:color="auto"/>
            </w:tcBorders>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If a combat would result in a tie, a participant can choose to begin bidding with DM Favor.</w:t>
            </w:r>
            <w:r>
              <w:rPr>
                <w:rFonts w:ascii="Calibri" w:hAnsi="Calibri" w:cs="Calibri"/>
                <w:color w:val="000000"/>
                <w:sz w:val="22"/>
              </w:rPr>
              <w:t xml:space="preserve"> Ties do not have to be resolved.</w:t>
            </w:r>
          </w:p>
        </w:tc>
      </w:tr>
      <w:tr w:rsidR="00A9727E" w:rsidRPr="000228D1" w:rsidTr="00B83FC2">
        <w:trPr>
          <w:trHeight w:val="331"/>
        </w:trPr>
        <w:tc>
          <w:tcPr>
            <w:tcW w:w="2293" w:type="dxa"/>
            <w:tcBorders>
              <w:top w:val="nil"/>
              <w:left w:val="single" w:sz="4" w:space="0" w:color="auto"/>
              <w:bottom w:val="single" w:sz="6" w:space="0" w:color="auto"/>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Register campaign world</w:t>
            </w:r>
          </w:p>
        </w:tc>
        <w:tc>
          <w:tcPr>
            <w:tcW w:w="1325" w:type="dxa"/>
            <w:tcBorders>
              <w:top w:val="nil"/>
              <w:left w:val="single" w:sz="6" w:space="0" w:color="auto"/>
              <w:bottom w:val="single" w:sz="6" w:space="0" w:color="auto"/>
              <w:right w:val="single" w:sz="6" w:space="0" w:color="auto"/>
            </w:tcBorders>
            <w:shd w:val="solid" w:color="C0C0C0" w:fill="auto"/>
          </w:tcPr>
          <w:p w:rsidR="00A9727E" w:rsidRPr="000228D1" w:rsidRDefault="00A9727E" w:rsidP="00B83FC2">
            <w:pPr>
              <w:autoSpaceDE w:val="0"/>
              <w:autoSpaceDN w:val="0"/>
              <w:adjustRightInd w:val="0"/>
              <w:spacing w:after="0" w:line="240" w:lineRule="auto"/>
              <w:jc w:val="right"/>
              <w:rPr>
                <w:rFonts w:ascii="Calibri" w:hAnsi="Calibri" w:cs="Calibri"/>
                <w:color w:val="000000"/>
              </w:rPr>
            </w:pPr>
            <w:r w:rsidRPr="000228D1">
              <w:rPr>
                <w:rFonts w:ascii="Calibri" w:hAnsi="Calibri" w:cs="Calibri"/>
                <w:color w:val="000000"/>
                <w:sz w:val="22"/>
              </w:rPr>
              <w:t>20</w:t>
            </w:r>
          </w:p>
        </w:tc>
        <w:tc>
          <w:tcPr>
            <w:tcW w:w="6833" w:type="dxa"/>
            <w:tcBorders>
              <w:top w:val="nil"/>
              <w:left w:val="single" w:sz="6" w:space="0" w:color="auto"/>
              <w:bottom w:val="single" w:sz="6" w:space="0" w:color="auto"/>
              <w:right w:val="single" w:sz="6" w:space="0" w:color="auto"/>
            </w:tcBorders>
            <w:shd w:val="solid" w:color="C0C0C0" w:fill="auto"/>
          </w:tcPr>
          <w:p w:rsidR="00A9727E" w:rsidRPr="000228D1" w:rsidRDefault="00A9727E" w:rsidP="00B83FC2">
            <w:pPr>
              <w:autoSpaceDE w:val="0"/>
              <w:autoSpaceDN w:val="0"/>
              <w:adjustRightInd w:val="0"/>
              <w:spacing w:after="0" w:line="240" w:lineRule="auto"/>
              <w:rPr>
                <w:rFonts w:ascii="Calibri" w:hAnsi="Calibri" w:cs="Calibri"/>
                <w:color w:val="000000"/>
              </w:rPr>
            </w:pPr>
            <w:r w:rsidRPr="000228D1">
              <w:rPr>
                <w:rFonts w:ascii="Calibri" w:hAnsi="Calibri" w:cs="Calibri"/>
                <w:color w:val="000000"/>
                <w:sz w:val="22"/>
              </w:rPr>
              <w:t>Gain a second campaign world. For Worldcrafters and GMs with multiple campaigns.</w:t>
            </w:r>
          </w:p>
        </w:tc>
      </w:tr>
    </w:tbl>
    <w:p w:rsidR="00A9727E" w:rsidRDefault="00A9727E" w:rsidP="00A9727E">
      <w:pPr>
        <w:rPr>
          <w:b/>
        </w:rPr>
      </w:pPr>
    </w:p>
    <w:p w:rsidR="00A9727E" w:rsidRDefault="00A9727E" w:rsidP="00A9727E">
      <w:r>
        <w:rPr>
          <w:b/>
        </w:rPr>
        <w:t>Fate Revision</w:t>
      </w:r>
    </w:p>
    <w:tbl>
      <w:tblPr>
        <w:tblW w:w="10602" w:type="dxa"/>
        <w:tblLayout w:type="fixed"/>
        <w:tblLook w:val="0000"/>
      </w:tblPr>
      <w:tblGrid>
        <w:gridCol w:w="1161"/>
        <w:gridCol w:w="1312"/>
        <w:gridCol w:w="8129"/>
      </w:tblGrid>
      <w:tr w:rsidR="00A9727E" w:rsidRPr="00DB7B3F" w:rsidTr="00B83FC2">
        <w:trPr>
          <w:trHeight w:val="562"/>
        </w:trPr>
        <w:tc>
          <w:tcPr>
            <w:tcW w:w="1161" w:type="dxa"/>
            <w:tcBorders>
              <w:top w:val="single" w:sz="6" w:space="0" w:color="auto"/>
              <w:left w:val="single" w:sz="6" w:space="0" w:color="auto"/>
              <w:bottom w:val="single" w:sz="6" w:space="0" w:color="auto"/>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b/>
                <w:bCs/>
                <w:color w:val="000000"/>
              </w:rPr>
            </w:pPr>
            <w:r w:rsidRPr="00DB7B3F">
              <w:rPr>
                <w:rFonts w:ascii="Calibri" w:hAnsi="Calibri" w:cs="Calibri"/>
                <w:b/>
                <w:bCs/>
                <w:color w:val="000000"/>
                <w:sz w:val="22"/>
              </w:rPr>
              <w:t>Benefit</w:t>
            </w:r>
          </w:p>
        </w:tc>
        <w:tc>
          <w:tcPr>
            <w:tcW w:w="1312" w:type="dxa"/>
            <w:tcBorders>
              <w:top w:val="single" w:sz="6" w:space="0" w:color="auto"/>
              <w:left w:val="single" w:sz="6" w:space="0" w:color="auto"/>
              <w:bottom w:val="single" w:sz="6" w:space="0" w:color="auto"/>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b/>
                <w:bCs/>
                <w:color w:val="000000"/>
              </w:rPr>
            </w:pPr>
            <w:r w:rsidRPr="00DB7B3F">
              <w:rPr>
                <w:rFonts w:ascii="Calibri" w:hAnsi="Calibri" w:cs="Calibri"/>
                <w:b/>
                <w:bCs/>
                <w:color w:val="000000"/>
                <w:sz w:val="22"/>
              </w:rPr>
              <w:t>Cost in Norn Favor</w:t>
            </w:r>
          </w:p>
        </w:tc>
        <w:tc>
          <w:tcPr>
            <w:tcW w:w="8129" w:type="dxa"/>
            <w:tcBorders>
              <w:top w:val="single" w:sz="6" w:space="0" w:color="auto"/>
              <w:left w:val="nil"/>
              <w:bottom w:val="single" w:sz="6" w:space="0" w:color="auto"/>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b/>
                <w:bCs/>
                <w:color w:val="000000"/>
              </w:rPr>
            </w:pPr>
            <w:r w:rsidRPr="00DB7B3F">
              <w:rPr>
                <w:rFonts w:ascii="Calibri" w:hAnsi="Calibri" w:cs="Calibri"/>
                <w:b/>
                <w:bCs/>
                <w:color w:val="000000"/>
                <w:sz w:val="22"/>
              </w:rPr>
              <w:t>Description</w:t>
            </w:r>
          </w:p>
        </w:tc>
      </w:tr>
      <w:tr w:rsidR="00A9727E" w:rsidRPr="00DB7B3F" w:rsidTr="00B83FC2">
        <w:trPr>
          <w:trHeight w:val="562"/>
        </w:trPr>
        <w:tc>
          <w:tcPr>
            <w:tcW w:w="1161" w:type="dxa"/>
            <w:tcBorders>
              <w:top w:val="nil"/>
              <w:left w:val="single" w:sz="6" w:space="0" w:color="auto"/>
              <w:bottom w:val="nil"/>
              <w:right w:val="single" w:sz="6" w:space="0" w:color="auto"/>
            </w:tcBorders>
            <w:shd w:val="solid" w:color="C0C0C0" w:fill="auto"/>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Death immunity</w:t>
            </w:r>
          </w:p>
        </w:tc>
        <w:tc>
          <w:tcPr>
            <w:tcW w:w="1312" w:type="dxa"/>
            <w:tcBorders>
              <w:top w:val="nil"/>
              <w:left w:val="single" w:sz="6" w:space="0" w:color="auto"/>
              <w:bottom w:val="nil"/>
              <w:right w:val="single" w:sz="6" w:space="0" w:color="auto"/>
            </w:tcBorders>
            <w:shd w:val="solid" w:color="C0C0C0" w:fill="auto"/>
          </w:tcPr>
          <w:p w:rsidR="00A9727E" w:rsidRPr="00DB7B3F" w:rsidRDefault="00A9727E" w:rsidP="00B83FC2">
            <w:pPr>
              <w:autoSpaceDE w:val="0"/>
              <w:autoSpaceDN w:val="0"/>
              <w:adjustRightInd w:val="0"/>
              <w:spacing w:after="0" w:line="240" w:lineRule="auto"/>
              <w:jc w:val="right"/>
              <w:rPr>
                <w:rFonts w:ascii="Calibri" w:hAnsi="Calibri" w:cs="Calibri"/>
                <w:color w:val="000000"/>
              </w:rPr>
            </w:pPr>
            <w:r w:rsidRPr="00DB7B3F">
              <w:rPr>
                <w:rFonts w:ascii="Calibri" w:hAnsi="Calibri" w:cs="Calibri"/>
                <w:color w:val="000000"/>
                <w:sz w:val="22"/>
              </w:rPr>
              <w:t>150</w:t>
            </w:r>
          </w:p>
        </w:tc>
        <w:tc>
          <w:tcPr>
            <w:tcW w:w="8129" w:type="dxa"/>
            <w:tcBorders>
              <w:top w:val="nil"/>
              <w:left w:val="nil"/>
              <w:bottom w:val="nil"/>
              <w:right w:val="single" w:sz="6" w:space="0" w:color="auto"/>
            </w:tcBorders>
            <w:shd w:val="solid" w:color="C0C0C0" w:fill="auto"/>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Buyer cannot be killed by a specified thing</w:t>
            </w:r>
          </w:p>
        </w:tc>
      </w:tr>
      <w:tr w:rsidR="00A9727E" w:rsidRPr="00DB7B3F" w:rsidTr="00B83FC2">
        <w:trPr>
          <w:trHeight w:val="562"/>
        </w:trPr>
        <w:tc>
          <w:tcPr>
            <w:tcW w:w="1161" w:type="dxa"/>
            <w:tcBorders>
              <w:top w:val="nil"/>
              <w:left w:val="single" w:sz="6" w:space="0" w:color="auto"/>
              <w:bottom w:val="nil"/>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Kill</w:t>
            </w:r>
          </w:p>
        </w:tc>
        <w:tc>
          <w:tcPr>
            <w:tcW w:w="1312" w:type="dxa"/>
            <w:tcBorders>
              <w:top w:val="nil"/>
              <w:left w:val="single" w:sz="6" w:space="0" w:color="auto"/>
              <w:bottom w:val="nil"/>
              <w:right w:val="single" w:sz="6" w:space="0" w:color="auto"/>
            </w:tcBorders>
          </w:tcPr>
          <w:p w:rsidR="00A9727E" w:rsidRPr="00DB7B3F" w:rsidRDefault="00A9727E" w:rsidP="00B83FC2">
            <w:pPr>
              <w:autoSpaceDE w:val="0"/>
              <w:autoSpaceDN w:val="0"/>
              <w:adjustRightInd w:val="0"/>
              <w:spacing w:after="0" w:line="240" w:lineRule="auto"/>
              <w:jc w:val="right"/>
              <w:rPr>
                <w:rFonts w:ascii="Calibri" w:hAnsi="Calibri" w:cs="Calibri"/>
                <w:color w:val="000000"/>
              </w:rPr>
            </w:pPr>
            <w:r w:rsidRPr="00DB7B3F">
              <w:rPr>
                <w:rFonts w:ascii="Calibri" w:hAnsi="Calibri" w:cs="Calibri"/>
                <w:color w:val="000000"/>
                <w:sz w:val="22"/>
              </w:rPr>
              <w:t>300</w:t>
            </w:r>
          </w:p>
        </w:tc>
        <w:tc>
          <w:tcPr>
            <w:tcW w:w="8129" w:type="dxa"/>
            <w:tcBorders>
              <w:top w:val="nil"/>
              <w:left w:val="nil"/>
              <w:bottom w:val="nil"/>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Destroy another god. They get no chance to avoid their fate unless they are immune to death.</w:t>
            </w:r>
          </w:p>
        </w:tc>
      </w:tr>
      <w:tr w:rsidR="00A9727E" w:rsidRPr="00DB7B3F" w:rsidTr="00B83FC2">
        <w:trPr>
          <w:trHeight w:val="562"/>
        </w:trPr>
        <w:tc>
          <w:tcPr>
            <w:tcW w:w="1161" w:type="dxa"/>
            <w:tcBorders>
              <w:top w:val="nil"/>
              <w:left w:val="single" w:sz="6" w:space="0" w:color="auto"/>
              <w:bottom w:val="nil"/>
              <w:right w:val="single" w:sz="6" w:space="0" w:color="auto"/>
            </w:tcBorders>
            <w:shd w:val="solid" w:color="C0C0C0" w:fill="auto"/>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Gain a Tier</w:t>
            </w:r>
          </w:p>
        </w:tc>
        <w:tc>
          <w:tcPr>
            <w:tcW w:w="1312" w:type="dxa"/>
            <w:tcBorders>
              <w:top w:val="nil"/>
              <w:left w:val="single" w:sz="6" w:space="0" w:color="auto"/>
              <w:bottom w:val="nil"/>
              <w:right w:val="single" w:sz="6" w:space="0" w:color="auto"/>
            </w:tcBorders>
            <w:shd w:val="solid" w:color="C0C0C0" w:fill="auto"/>
          </w:tcPr>
          <w:p w:rsidR="00A9727E" w:rsidRPr="00DB7B3F" w:rsidRDefault="00A9727E" w:rsidP="00B83FC2">
            <w:pPr>
              <w:autoSpaceDE w:val="0"/>
              <w:autoSpaceDN w:val="0"/>
              <w:adjustRightInd w:val="0"/>
              <w:spacing w:after="0" w:line="240" w:lineRule="auto"/>
              <w:jc w:val="right"/>
              <w:rPr>
                <w:rFonts w:ascii="Calibri" w:hAnsi="Calibri" w:cs="Calibri"/>
                <w:color w:val="000000"/>
              </w:rPr>
            </w:pPr>
            <w:r w:rsidRPr="00DB7B3F">
              <w:rPr>
                <w:rFonts w:ascii="Calibri" w:hAnsi="Calibri" w:cs="Calibri"/>
                <w:color w:val="000000"/>
                <w:sz w:val="22"/>
              </w:rPr>
              <w:t>25/Tier</w:t>
            </w:r>
          </w:p>
        </w:tc>
        <w:tc>
          <w:tcPr>
            <w:tcW w:w="8129" w:type="dxa"/>
            <w:tcBorders>
              <w:top w:val="nil"/>
              <w:left w:val="nil"/>
              <w:bottom w:val="nil"/>
              <w:right w:val="single" w:sz="6" w:space="0" w:color="auto"/>
            </w:tcBorders>
            <w:shd w:val="solid" w:color="C0C0C0" w:fill="auto"/>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If you meet the requirements for the Tier, you may level up to the next Tier by paying 25 Norn Favor per (current) tier.</w:t>
            </w:r>
          </w:p>
        </w:tc>
      </w:tr>
      <w:tr w:rsidR="00A9727E" w:rsidRPr="00DB7B3F" w:rsidTr="00B83FC2">
        <w:trPr>
          <w:trHeight w:val="562"/>
        </w:trPr>
        <w:tc>
          <w:tcPr>
            <w:tcW w:w="1161" w:type="dxa"/>
            <w:tcBorders>
              <w:top w:val="nil"/>
              <w:left w:val="single" w:sz="6" w:space="0" w:color="auto"/>
              <w:bottom w:val="single" w:sz="6" w:space="0" w:color="auto"/>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Erase weakness</w:t>
            </w:r>
          </w:p>
        </w:tc>
        <w:tc>
          <w:tcPr>
            <w:tcW w:w="1312" w:type="dxa"/>
            <w:tcBorders>
              <w:top w:val="nil"/>
              <w:left w:val="single" w:sz="6" w:space="0" w:color="auto"/>
              <w:bottom w:val="single" w:sz="6" w:space="0" w:color="auto"/>
              <w:right w:val="single" w:sz="6" w:space="0" w:color="auto"/>
            </w:tcBorders>
          </w:tcPr>
          <w:p w:rsidR="00A9727E" w:rsidRPr="00DB7B3F" w:rsidRDefault="00A9727E" w:rsidP="00B83FC2">
            <w:pPr>
              <w:autoSpaceDE w:val="0"/>
              <w:autoSpaceDN w:val="0"/>
              <w:adjustRightInd w:val="0"/>
              <w:spacing w:after="0" w:line="240" w:lineRule="auto"/>
              <w:jc w:val="right"/>
              <w:rPr>
                <w:rFonts w:ascii="Calibri" w:hAnsi="Calibri" w:cs="Calibri"/>
                <w:color w:val="000000"/>
              </w:rPr>
            </w:pPr>
            <w:r w:rsidRPr="00DB7B3F">
              <w:rPr>
                <w:rFonts w:ascii="Calibri" w:hAnsi="Calibri" w:cs="Calibri"/>
                <w:color w:val="000000"/>
                <w:sz w:val="22"/>
              </w:rPr>
              <w:t>16/Tier</w:t>
            </w:r>
          </w:p>
        </w:tc>
        <w:tc>
          <w:tcPr>
            <w:tcW w:w="8129" w:type="dxa"/>
            <w:tcBorders>
              <w:top w:val="nil"/>
              <w:left w:val="nil"/>
              <w:bottom w:val="single" w:sz="6" w:space="0" w:color="auto"/>
              <w:right w:val="single" w:sz="6" w:space="0" w:color="auto"/>
            </w:tcBorders>
          </w:tcPr>
          <w:p w:rsidR="00A9727E" w:rsidRPr="00DB7B3F" w:rsidRDefault="00A9727E" w:rsidP="00B83FC2">
            <w:pPr>
              <w:autoSpaceDE w:val="0"/>
              <w:autoSpaceDN w:val="0"/>
              <w:adjustRightInd w:val="0"/>
              <w:spacing w:after="0" w:line="240" w:lineRule="auto"/>
              <w:rPr>
                <w:rFonts w:ascii="Calibri" w:hAnsi="Calibri" w:cs="Calibri"/>
                <w:color w:val="000000"/>
              </w:rPr>
            </w:pPr>
            <w:r w:rsidRPr="00DB7B3F">
              <w:rPr>
                <w:rFonts w:ascii="Calibri" w:hAnsi="Calibri" w:cs="Calibri"/>
                <w:color w:val="000000"/>
                <w:sz w:val="22"/>
              </w:rPr>
              <w:t>Remove a Weakness, a character flaw in your build</w:t>
            </w:r>
            <w:r>
              <w:rPr>
                <w:rFonts w:ascii="Calibri" w:hAnsi="Calibri" w:cs="Calibri"/>
                <w:color w:val="000000"/>
                <w:sz w:val="22"/>
              </w:rPr>
              <w:t>.</w:t>
            </w:r>
          </w:p>
        </w:tc>
      </w:tr>
    </w:tbl>
    <w:p w:rsidR="00A9727E" w:rsidRPr="00D906E1" w:rsidRDefault="00A9727E" w:rsidP="00A9727E"/>
    <w:p w:rsidR="0022773F" w:rsidRDefault="0022773F" w:rsidP="00A9727E">
      <w:pPr>
        <w:pStyle w:val="Title"/>
      </w:pPr>
      <w:r>
        <w:br w:type="page"/>
      </w:r>
    </w:p>
    <w:p w:rsidR="004B4399" w:rsidRDefault="00A9727E" w:rsidP="004B4399">
      <w:pPr>
        <w:pStyle w:val="Title"/>
      </w:pPr>
      <w:r>
        <w:t>Advanced Tables</w:t>
      </w:r>
    </w:p>
    <w:p w:rsidR="004B4399" w:rsidRDefault="004B4399" w:rsidP="004B4399">
      <w:r>
        <w:t xml:space="preserve">These </w:t>
      </w:r>
      <w:r w:rsidR="00A9727E">
        <w:t>are also their own forum threads.</w:t>
      </w:r>
    </w:p>
    <w:p w:rsidR="00A9727E" w:rsidRDefault="007A1B23">
      <w:pPr>
        <w:rPr>
          <w:b/>
        </w:rPr>
      </w:pPr>
      <w:hyperlink r:id="rId6" w:history="1">
        <w:r w:rsidR="004B4399" w:rsidRPr="007A1B23">
          <w:rPr>
            <w:rStyle w:val="Hyperlink"/>
            <w:b/>
          </w:rPr>
          <w:t>Extended Domain List</w:t>
        </w:r>
      </w:hyperlink>
      <w:r w:rsidR="004B4399">
        <w:t xml:space="preserve"> – shows the specificity levels we want.</w:t>
      </w:r>
    </w:p>
    <w:p w:rsidR="00A9727E" w:rsidRPr="00C20667" w:rsidRDefault="007A1B23" w:rsidP="004B4399">
      <w:hyperlink r:id="rId7" w:history="1">
        <w:r w:rsidR="004B4399" w:rsidRPr="007A1B23">
          <w:rPr>
            <w:rStyle w:val="Hyperlink"/>
            <w:b/>
          </w:rPr>
          <w:t>Extended Tier Classifications</w:t>
        </w:r>
      </w:hyperlink>
      <w:r w:rsidR="00C20667">
        <w:rPr>
          <w:b/>
        </w:rPr>
        <w:t xml:space="preserve"> – </w:t>
      </w:r>
      <w:r w:rsidR="00C20667">
        <w:t>lots of examples of familiar gods and their tiers.</w:t>
      </w:r>
      <w:r w:rsidR="00AC2E55">
        <w:t xml:space="preserve"> Also, full descriptions of each tier.</w:t>
      </w:r>
    </w:p>
    <w:p w:rsidR="004B4399" w:rsidRDefault="007A1B23" w:rsidP="004B4399">
      <w:pPr>
        <w:rPr>
          <w:b/>
        </w:rPr>
      </w:pPr>
      <w:hyperlink r:id="rId8" w:history="1">
        <w:r w:rsidR="004B4399" w:rsidRPr="007A1B23">
          <w:rPr>
            <w:rStyle w:val="Hyperlink"/>
            <w:b/>
          </w:rPr>
          <w:t>Mechanical actions examples</w:t>
        </w:r>
      </w:hyperlink>
    </w:p>
    <w:p w:rsidR="004B4399" w:rsidRDefault="007E27F1" w:rsidP="004B4399">
      <w:pPr>
        <w:rPr>
          <w:b/>
        </w:rPr>
      </w:pPr>
      <w:hyperlink r:id="rId9" w:history="1">
        <w:r w:rsidR="004B4399" w:rsidRPr="007E27F1">
          <w:rPr>
            <w:rStyle w:val="Hyperlink"/>
            <w:b/>
          </w:rPr>
          <w:t>Exemplar Pantheon</w:t>
        </w:r>
      </w:hyperlink>
    </w:p>
    <w:p w:rsidR="004B4399" w:rsidRDefault="004B4399" w:rsidP="004B4399">
      <w:pPr>
        <w:rPr>
          <w:b/>
        </w:rPr>
      </w:pPr>
    </w:p>
    <w:p w:rsidR="004B4399" w:rsidRPr="003C003C" w:rsidRDefault="004B4399" w:rsidP="004B4399"/>
    <w:p w:rsidR="00D906E1" w:rsidRPr="00D906E1" w:rsidRDefault="00D906E1" w:rsidP="00A9727E"/>
    <w:sectPr w:rsidR="00D906E1" w:rsidRPr="00D906E1" w:rsidSect="00533BF4">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70" w:rsidRDefault="00C03C70" w:rsidP="00C03C70">
      <w:pPr>
        <w:spacing w:after="0" w:line="240" w:lineRule="auto"/>
      </w:pPr>
      <w:r>
        <w:separator/>
      </w:r>
    </w:p>
  </w:endnote>
  <w:endnote w:type="continuationSeparator" w:id="0">
    <w:p w:rsidR="00C03C70" w:rsidRDefault="00C03C70" w:rsidP="00C03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75" w:rsidRPr="00DA1E12" w:rsidRDefault="004B79C4">
    <w:pPr>
      <w:pStyle w:val="Footer"/>
      <w:pBdr>
        <w:top w:val="thinThickSmallGap" w:sz="24" w:space="1" w:color="622423" w:themeColor="accent2" w:themeShade="7F"/>
      </w:pBdr>
      <w:rPr>
        <w:rFonts w:asciiTheme="majorHAnsi" w:hAnsiTheme="majorHAnsi"/>
        <w:sz w:val="18"/>
      </w:rPr>
    </w:pPr>
    <w:r>
      <w:rPr>
        <w:rFonts w:asciiTheme="majorHAnsi" w:hAnsiTheme="majorHAnsi"/>
        <w:sz w:val="18"/>
      </w:rPr>
      <w:t>Diamond Pantheon Ruleset v.</w:t>
    </w:r>
    <w:r w:rsidRPr="00DA1E12">
      <w:rPr>
        <w:rFonts w:asciiTheme="majorHAnsi" w:hAnsiTheme="majorHAnsi"/>
        <w:sz w:val="18"/>
      </w:rPr>
      <w:t>0.5</w:t>
    </w:r>
    <w:r>
      <w:rPr>
        <w:rFonts w:asciiTheme="majorHAnsi" w:hAnsiTheme="majorHAnsi"/>
        <w:sz w:val="18"/>
      </w:rPr>
      <w:t>1</w:t>
    </w:r>
    <w:r w:rsidRPr="00DA1E12">
      <w:rPr>
        <w:rFonts w:asciiTheme="majorHAnsi" w:hAnsiTheme="majorHAnsi"/>
        <w:sz w:val="18"/>
      </w:rPr>
      <w:t xml:space="preserve"> | This ruleset should be kept secret, but may be reproduced in any way within that guideline. </w:t>
    </w:r>
    <w:r w:rsidRPr="00DA1E12">
      <w:rPr>
        <w:rFonts w:asciiTheme="majorHAnsi" w:hAnsiTheme="majorHAnsi"/>
        <w:sz w:val="18"/>
      </w:rPr>
      <w:ptab w:relativeTo="margin" w:alignment="right" w:leader="none"/>
    </w:r>
    <w:r w:rsidRPr="00DA1E12">
      <w:rPr>
        <w:rFonts w:asciiTheme="majorHAnsi" w:hAnsiTheme="majorHAnsi"/>
        <w:sz w:val="18"/>
      </w:rPr>
      <w:t xml:space="preserve">Page </w:t>
    </w:r>
    <w:r w:rsidR="00D36028" w:rsidRPr="00DA1E12">
      <w:rPr>
        <w:sz w:val="18"/>
      </w:rPr>
      <w:fldChar w:fldCharType="begin"/>
    </w:r>
    <w:r w:rsidRPr="00DA1E12">
      <w:rPr>
        <w:sz w:val="18"/>
      </w:rPr>
      <w:instrText xml:space="preserve"> PAGE   \* MERGEFORMAT </w:instrText>
    </w:r>
    <w:r w:rsidR="00D36028" w:rsidRPr="00DA1E12">
      <w:rPr>
        <w:sz w:val="18"/>
      </w:rPr>
      <w:fldChar w:fldCharType="separate"/>
    </w:r>
    <w:r w:rsidR="007E27F1" w:rsidRPr="007E27F1">
      <w:rPr>
        <w:rFonts w:asciiTheme="majorHAnsi" w:hAnsiTheme="majorHAnsi"/>
        <w:noProof/>
        <w:sz w:val="18"/>
      </w:rPr>
      <w:t>6</w:t>
    </w:r>
    <w:r w:rsidR="00D36028" w:rsidRPr="00DA1E12">
      <w:rPr>
        <w:sz w:val="18"/>
      </w:rPr>
      <w:fldChar w:fldCharType="end"/>
    </w:r>
  </w:p>
  <w:p w:rsidR="00834C75" w:rsidRPr="00DA1E12" w:rsidRDefault="007E27F1">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70" w:rsidRDefault="00C03C70" w:rsidP="00C03C70">
      <w:pPr>
        <w:spacing w:after="0" w:line="240" w:lineRule="auto"/>
      </w:pPr>
      <w:r>
        <w:separator/>
      </w:r>
    </w:p>
  </w:footnote>
  <w:footnote w:type="continuationSeparator" w:id="0">
    <w:p w:rsidR="00C03C70" w:rsidRDefault="00C03C70" w:rsidP="00C03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footnotePr>
    <w:footnote w:id="-1"/>
    <w:footnote w:id="0"/>
  </w:footnotePr>
  <w:endnotePr>
    <w:endnote w:id="-1"/>
    <w:endnote w:id="0"/>
  </w:endnotePr>
  <w:compat/>
  <w:rsids>
    <w:rsidRoot w:val="004B4399"/>
    <w:rsid w:val="000228D1"/>
    <w:rsid w:val="00025BAC"/>
    <w:rsid w:val="00060559"/>
    <w:rsid w:val="00086B5F"/>
    <w:rsid w:val="000A2967"/>
    <w:rsid w:val="0022773F"/>
    <w:rsid w:val="002A5F09"/>
    <w:rsid w:val="00362519"/>
    <w:rsid w:val="004B4399"/>
    <w:rsid w:val="004B79C4"/>
    <w:rsid w:val="00761750"/>
    <w:rsid w:val="007A1B23"/>
    <w:rsid w:val="007E27F1"/>
    <w:rsid w:val="0081085C"/>
    <w:rsid w:val="00825DC7"/>
    <w:rsid w:val="009D4F77"/>
    <w:rsid w:val="00A7296A"/>
    <w:rsid w:val="00A9727E"/>
    <w:rsid w:val="00AC2E55"/>
    <w:rsid w:val="00BD0A91"/>
    <w:rsid w:val="00C03C70"/>
    <w:rsid w:val="00C20667"/>
    <w:rsid w:val="00D36028"/>
    <w:rsid w:val="00D906E1"/>
    <w:rsid w:val="00DB7B3F"/>
    <w:rsid w:val="00DE4034"/>
    <w:rsid w:val="00E52A76"/>
    <w:rsid w:val="00FC4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99"/>
    <w:rPr>
      <w:rFonts w:ascii="Times New Roman" w:hAnsi="Times New Roman"/>
      <w:sz w:val="24"/>
    </w:rPr>
  </w:style>
  <w:style w:type="paragraph" w:styleId="Heading5">
    <w:name w:val="heading 5"/>
    <w:basedOn w:val="Normal"/>
    <w:next w:val="Normal"/>
    <w:link w:val="Heading5Char"/>
    <w:uiPriority w:val="9"/>
    <w:unhideWhenUsed/>
    <w:qFormat/>
    <w:rsid w:val="00362519"/>
    <w:pPr>
      <w:keepNext/>
      <w:keepLines/>
      <w:spacing w:before="200" w:after="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2519"/>
    <w:rPr>
      <w:rFonts w:asciiTheme="majorHAnsi" w:eastAsiaTheme="majorEastAsia" w:hAnsiTheme="majorHAnsi" w:cstheme="majorBidi"/>
      <w:b/>
      <w:color w:val="243F60" w:themeColor="accent1" w:themeShade="7F"/>
      <w:sz w:val="24"/>
    </w:rPr>
  </w:style>
  <w:style w:type="paragraph" w:customStyle="1" w:styleId="Heading5DP">
    <w:name w:val="Heading 5 DP"/>
    <w:basedOn w:val="Heading5"/>
    <w:qFormat/>
    <w:rsid w:val="00362519"/>
    <w:rPr>
      <w:b w:val="0"/>
    </w:rPr>
  </w:style>
  <w:style w:type="paragraph" w:styleId="Footer">
    <w:name w:val="footer"/>
    <w:basedOn w:val="Normal"/>
    <w:link w:val="FooterChar"/>
    <w:uiPriority w:val="99"/>
    <w:unhideWhenUsed/>
    <w:rsid w:val="004B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99"/>
    <w:rPr>
      <w:rFonts w:ascii="Times New Roman" w:hAnsi="Times New Roman"/>
      <w:sz w:val="24"/>
    </w:rPr>
  </w:style>
  <w:style w:type="paragraph" w:styleId="Title">
    <w:name w:val="Title"/>
    <w:basedOn w:val="Normal"/>
    <w:next w:val="Normal"/>
    <w:link w:val="TitleChar"/>
    <w:uiPriority w:val="10"/>
    <w:qFormat/>
    <w:rsid w:val="004B4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39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A1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14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diamondpantheon.com/viewtopic.php?f=38&amp;t=10" TargetMode="External"/><Relationship Id="rId3" Type="http://schemas.openxmlformats.org/officeDocument/2006/relationships/webSettings" Target="webSettings.xml"/><Relationship Id="rId7" Type="http://schemas.openxmlformats.org/officeDocument/2006/relationships/hyperlink" Target="http://forum.diamondpantheon.com/viewtopic.php?f=40&amp;t=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diamondpantheon.com/viewtopic.php?f=38&amp;t=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orum.diamondpantheon.com/viewtopic.php?f=38&amp;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1657</Words>
  <Characters>7822</Characters>
  <Application>Microsoft Office Word</Application>
  <DocSecurity>0</DocSecurity>
  <Lines>181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Master</dc:creator>
  <cp:lastModifiedBy>Joey</cp:lastModifiedBy>
  <cp:revision>13</cp:revision>
  <dcterms:created xsi:type="dcterms:W3CDTF">2012-08-22T01:26:00Z</dcterms:created>
  <dcterms:modified xsi:type="dcterms:W3CDTF">2012-09-28T19:46:00Z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1Q2PlAcN5JBhs-j56G_fbapdVlBH8HM0RErMTN2O-EWA</vt:lpwstr>
  </property>
  <property fmtid="{D5CDD505-2E9C-101B-9397-08002B2CF9AE}" pid="4" name="Google.Documents.RevisionId">
    <vt:lpwstr>01986184008057720885</vt:lpwstr>
  </property>
  <property fmtid="{D5CDD505-2E9C-101B-9397-08002B2CF9AE}" pid="5" name="Google.Documents.PreviousRevisionId">
    <vt:lpwstr>06670788277467105794</vt:lpwstr>
  </property>
  <property fmtid="{D5CDD505-2E9C-101B-9397-08002B2CF9AE}" pid="6" name="Google.Documents.PluginVersion">
    <vt:lpwstr>2.0.2662.553</vt:lpwstr>
  </property>
  <property fmtid="{D5CDD505-2E9C-101B-9397-08002B2CF9AE}" pid="7" name="Google.Documents.MergeIncapabilityFlags">
    <vt:i4>0</vt:i4>
  </property>
</Properties>
</file>